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90" w:rsidRDefault="00580390" w:rsidP="00580390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Karta</w:t>
      </w:r>
      <w:r w:rsidR="0040782F">
        <w:rPr>
          <w:rFonts w:ascii="Times New Roman" w:hAnsi="Times New Roman"/>
          <w:sz w:val="24"/>
          <w:szCs w:val="24"/>
        </w:rPr>
        <w:t xml:space="preserve"> 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580390" w:rsidTr="003947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80390" w:rsidRDefault="00580390" w:rsidP="00394758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40782F" w:rsidRDefault="0040782F" w:rsidP="0040782F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 xml:space="preserve">Przedmioty specjalnościowe z zakresu nauczania </w:t>
            </w:r>
          </w:p>
          <w:p w:rsidR="00580390" w:rsidRPr="0040782F" w:rsidRDefault="0040782F" w:rsidP="0040782F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j. 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580390">
              <w:rPr>
                <w:b/>
                <w:sz w:val="24"/>
                <w:szCs w:val="24"/>
                <w:lang w:eastAsia="en-US"/>
              </w:rPr>
              <w:t>Gry i zabawy w nauczaniu j</w:t>
            </w:r>
            <w:r>
              <w:rPr>
                <w:b/>
                <w:sz w:val="24"/>
                <w:szCs w:val="24"/>
                <w:lang w:eastAsia="en-US"/>
              </w:rPr>
              <w:t>ęzyka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pol</w:t>
            </w:r>
            <w:r>
              <w:rPr>
                <w:b/>
                <w:sz w:val="24"/>
                <w:szCs w:val="24"/>
                <w:lang w:eastAsia="en-US"/>
              </w:rPr>
              <w:t>skiego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i j</w:t>
            </w:r>
            <w:r>
              <w:rPr>
                <w:b/>
                <w:sz w:val="24"/>
                <w:szCs w:val="24"/>
                <w:lang w:eastAsia="en-US"/>
              </w:rPr>
              <w:t>ęzyka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pol</w:t>
            </w:r>
            <w:r>
              <w:rPr>
                <w:b/>
                <w:sz w:val="24"/>
                <w:szCs w:val="24"/>
                <w:lang w:eastAsia="en-US"/>
              </w:rPr>
              <w:t>skiego</w:t>
            </w:r>
            <w:r w:rsidRPr="00580390">
              <w:rPr>
                <w:b/>
                <w:sz w:val="24"/>
                <w:szCs w:val="24"/>
                <w:lang w:eastAsia="en-US"/>
              </w:rPr>
              <w:t xml:space="preserve"> jako obcego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  <w:r w:rsidR="00550B1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  <w:p w:rsidR="00550B18" w:rsidRPr="00550B18" w:rsidRDefault="00550B18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580390" w:rsidRDefault="00580390" w:rsidP="00394758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III/ 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80390" w:rsidTr="003947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80390" w:rsidTr="00394758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</w:t>
            </w:r>
          </w:p>
        </w:tc>
      </w:tr>
      <w:tr w:rsidR="00580390" w:rsidTr="0039475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Lica, dr Aneta Lica</w:t>
            </w:r>
          </w:p>
        </w:tc>
      </w:tr>
      <w:tr w:rsidR="00580390" w:rsidTr="0039475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Celem przedmiotu jest zapoznanie studentów z różnymi typami gier i zabaw w pracy z osobami uczącymi się języka polskiego (w tym jako obcego).</w:t>
            </w:r>
          </w:p>
        </w:tc>
      </w:tr>
      <w:tr w:rsidR="00580390" w:rsidTr="00394758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Wiedza na temat metodyki nauczania języka polskiego i języka polskiego jako obcego.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580390" w:rsidTr="00EB1513">
        <w:trPr>
          <w:cantSplit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580390" w:rsidRDefault="00580390" w:rsidP="00394758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EB1513" w:rsidRPr="00EB1513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EB1513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1513" w:rsidRPr="00EB1513" w:rsidRDefault="00EB1513" w:rsidP="00394758">
            <w:pPr>
              <w:rPr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 xml:space="preserve">Dostosowuje swój warsztat i metody pracy do specyfiki odbiorców </w:t>
            </w:r>
            <w:r>
              <w:rPr>
                <w:sz w:val="24"/>
                <w:szCs w:val="24"/>
              </w:rPr>
              <w:t xml:space="preserve">(dzieci oraz dorosłych uczących się języka polskiego jako obcego), </w:t>
            </w:r>
            <w:r w:rsidRPr="00EB1513">
              <w:rPr>
                <w:sz w:val="24"/>
                <w:szCs w:val="24"/>
              </w:rPr>
              <w:t>uwzględniając uwarunkowania środowiskowe</w:t>
            </w:r>
            <w:r>
              <w:rPr>
                <w:sz w:val="24"/>
                <w:szCs w:val="24"/>
              </w:rPr>
              <w:t xml:space="preserve"> oraz indywidualne potrzeby uczestników procesu dydaktycznego</w:t>
            </w:r>
            <w:r w:rsidRPr="00EB151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>K1P_W13</w:t>
            </w:r>
          </w:p>
        </w:tc>
      </w:tr>
      <w:tr w:rsidR="00EB1513" w:rsidRPr="00EB1513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EB1513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1513" w:rsidRPr="00EB1513" w:rsidRDefault="00EB1513" w:rsidP="004078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</w:t>
            </w:r>
            <w:r w:rsidRPr="00EB1513">
              <w:rPr>
                <w:sz w:val="24"/>
                <w:szCs w:val="24"/>
              </w:rPr>
              <w:t xml:space="preserve"> uwarunkowa</w:t>
            </w:r>
            <w:r>
              <w:rPr>
                <w:sz w:val="24"/>
                <w:szCs w:val="24"/>
              </w:rPr>
              <w:t>nia</w:t>
            </w:r>
            <w:r w:rsidRPr="00EB1513">
              <w:rPr>
                <w:sz w:val="24"/>
                <w:szCs w:val="24"/>
              </w:rPr>
              <w:t xml:space="preserve"> rozwoju i zachowań społecznych, niezbędn</w:t>
            </w:r>
            <w:r>
              <w:rPr>
                <w:sz w:val="24"/>
                <w:szCs w:val="24"/>
              </w:rPr>
              <w:t>e</w:t>
            </w:r>
            <w:r w:rsidRPr="00EB1513">
              <w:rPr>
                <w:sz w:val="24"/>
                <w:szCs w:val="24"/>
              </w:rPr>
              <w:t xml:space="preserve"> w procesie rozpoznawania i wyboru określonych sposobów, norm i modeli relacji interpersonalno-komunikacyjnych, wykorzystywanych w </w:t>
            </w:r>
            <w:r w:rsidR="003A42AF">
              <w:rPr>
                <w:sz w:val="24"/>
                <w:szCs w:val="24"/>
              </w:rPr>
              <w:t xml:space="preserve">działalności dydaktycznej, różnicuje dobór metod pracy w zależności od potrzeb uczestników procesu dydaktycznego.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513" w:rsidRPr="00EB1513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B1513">
              <w:rPr>
                <w:sz w:val="24"/>
                <w:szCs w:val="24"/>
              </w:rPr>
              <w:t>K1P_W11</w:t>
            </w:r>
          </w:p>
        </w:tc>
      </w:tr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580390" w:rsidRPr="003A42AF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Pr="003A42AF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EB1513" w:rsidRPr="003A42A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390" w:rsidRPr="003A42AF" w:rsidRDefault="003A42AF" w:rsidP="003A42A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S</w:t>
            </w:r>
            <w:r w:rsidR="00EB1513" w:rsidRPr="003A42AF">
              <w:rPr>
                <w:sz w:val="24"/>
                <w:szCs w:val="24"/>
              </w:rPr>
              <w:t>prawn</w:t>
            </w:r>
            <w:r>
              <w:rPr>
                <w:sz w:val="24"/>
                <w:szCs w:val="24"/>
              </w:rPr>
              <w:t>ie</w:t>
            </w:r>
            <w:r w:rsidR="00EB1513" w:rsidRPr="003A42AF">
              <w:rPr>
                <w:sz w:val="24"/>
                <w:szCs w:val="24"/>
              </w:rPr>
              <w:t xml:space="preserve"> organiz</w:t>
            </w:r>
            <w:r>
              <w:rPr>
                <w:sz w:val="24"/>
                <w:szCs w:val="24"/>
              </w:rPr>
              <w:t>uje</w:t>
            </w:r>
            <w:r w:rsidR="00EB1513"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swój warsztat metodyczno-dydaktyczny, </w:t>
            </w:r>
            <w:r w:rsidR="00EB1513" w:rsidRPr="003A42AF">
              <w:rPr>
                <w:sz w:val="24"/>
                <w:szCs w:val="24"/>
              </w:rPr>
              <w:t>plan</w:t>
            </w:r>
            <w:r>
              <w:rPr>
                <w:sz w:val="24"/>
                <w:szCs w:val="24"/>
              </w:rPr>
              <w:t>uje</w:t>
            </w:r>
            <w:r w:rsidR="00EB1513" w:rsidRPr="003A42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proces dydaktyczny </w:t>
            </w:r>
            <w:r w:rsidR="00EB1513" w:rsidRPr="003A42AF">
              <w:rPr>
                <w:sz w:val="24"/>
                <w:szCs w:val="24"/>
              </w:rPr>
              <w:t>i realizacj</w:t>
            </w:r>
            <w:r>
              <w:rPr>
                <w:sz w:val="24"/>
                <w:szCs w:val="24"/>
              </w:rPr>
              <w:t>ę</w:t>
            </w:r>
            <w:r w:rsidR="00EB1513" w:rsidRPr="003A42AF">
              <w:rPr>
                <w:sz w:val="24"/>
                <w:szCs w:val="24"/>
              </w:rPr>
              <w:t xml:space="preserve"> określonych zadań</w:t>
            </w:r>
            <w:r w:rsidR="006E7965">
              <w:rPr>
                <w:sz w:val="24"/>
                <w:szCs w:val="24"/>
              </w:rPr>
              <w:t xml:space="preserve"> w zakresie gier i zabaw na lekcjach języka polskiego.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Pr="003A42AF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K1P_U02</w:t>
            </w:r>
          </w:p>
        </w:tc>
      </w:tr>
      <w:tr w:rsidR="00580390" w:rsidRPr="003A42AF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Pr="003A42AF" w:rsidRDefault="00580390" w:rsidP="003A42A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  <w:lang w:eastAsia="en-US"/>
              </w:rPr>
              <w:t>0</w:t>
            </w:r>
            <w:r w:rsidR="00EB1513" w:rsidRPr="003A42A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390" w:rsidRPr="003A42AF" w:rsidRDefault="003A42AF" w:rsidP="003A42A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D</w:t>
            </w:r>
            <w:r w:rsidR="00EB1513" w:rsidRPr="003A42AF">
              <w:rPr>
                <w:rFonts w:eastAsia="Calibri"/>
                <w:sz w:val="24"/>
                <w:szCs w:val="24"/>
              </w:rPr>
              <w:t xml:space="preserve">obiera właściwe metody i narzędzia </w:t>
            </w:r>
            <w:r w:rsidR="006E7965">
              <w:rPr>
                <w:rFonts w:eastAsia="Calibri"/>
                <w:sz w:val="24"/>
                <w:szCs w:val="24"/>
              </w:rPr>
              <w:t xml:space="preserve">w zakresie gier i zabaw) </w:t>
            </w:r>
            <w:r w:rsidR="00EB1513" w:rsidRPr="003A42AF">
              <w:rPr>
                <w:rFonts w:eastAsia="Calibri"/>
                <w:sz w:val="24"/>
                <w:szCs w:val="24"/>
              </w:rPr>
              <w:t>niezbędne do pracy</w:t>
            </w:r>
            <w:r>
              <w:rPr>
                <w:rFonts w:eastAsia="Calibri"/>
                <w:sz w:val="24"/>
                <w:szCs w:val="24"/>
              </w:rPr>
              <w:t xml:space="preserve"> w </w:t>
            </w:r>
            <w:r w:rsidR="00EB1513" w:rsidRPr="003A42AF">
              <w:rPr>
                <w:sz w:val="24"/>
                <w:szCs w:val="24"/>
              </w:rPr>
              <w:t>działalności edukacyjnej</w:t>
            </w:r>
            <w:r w:rsidR="006E7965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Pr="003A42AF" w:rsidRDefault="00EB1513" w:rsidP="003A42AF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K1P_U03</w:t>
            </w:r>
          </w:p>
        </w:tc>
      </w:tr>
      <w:tr w:rsidR="00580390" w:rsidTr="00EB1513">
        <w:trPr>
          <w:cantSplit/>
        </w:trPr>
        <w:tc>
          <w:tcPr>
            <w:tcW w:w="1000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580390" w:rsidRPr="003A42AF" w:rsidTr="00EB1513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Pr="003A42AF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  <w:lang w:eastAsia="en-US"/>
              </w:rPr>
              <w:t>0</w:t>
            </w:r>
            <w:r w:rsidR="00EB1513" w:rsidRPr="003A42A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390" w:rsidRPr="003A42AF" w:rsidRDefault="00EB1513" w:rsidP="003A42AF">
            <w:pPr>
              <w:jc w:val="both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80390" w:rsidRPr="003A42AF" w:rsidRDefault="00EB1513" w:rsidP="00394758">
            <w:pPr>
              <w:spacing w:line="256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3A42AF">
              <w:rPr>
                <w:sz w:val="24"/>
                <w:szCs w:val="24"/>
              </w:rPr>
              <w:t>K1P_K02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80390" w:rsidTr="00DD1178">
        <w:trPr>
          <w:trHeight w:val="2367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 i założenia pedagogiki zabawy - wprowadzenie.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dotyczące działań z grupą.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Organizacja przestrzeni i przygotowanie do prowadzenia zabaw.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 i zabawy integracyjne ułatwiające wzajemne poznanie i integrację grupy.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Zabawy fabularyzowane w pracy z grupą.</w:t>
            </w:r>
          </w:p>
          <w:p w:rsidR="00580390" w:rsidRDefault="00580390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Muzyczne zabawy z dźwiękiem, rytmem i piosenką.</w:t>
            </w:r>
          </w:p>
          <w:p w:rsidR="00ED33B2" w:rsidRDefault="00ED33B2" w:rsidP="00580390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Zabawy rozwijające sprawności językowe.</w:t>
            </w:r>
          </w:p>
          <w:p w:rsidR="00580390" w:rsidRPr="00DD1178" w:rsidRDefault="00580390" w:rsidP="00DD1178">
            <w:pPr>
              <w:tabs>
                <w:tab w:val="left" w:pos="720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scenariuszy zajęć z wykorzystaniem metody pedagogiki zabawy.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80390" w:rsidRDefault="00580390" w:rsidP="00394758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580390" w:rsidTr="0039475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580390" w:rsidTr="00394758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150C6C" w:rsidRDefault="00580390" w:rsidP="00150C6C">
            <w:pPr>
              <w:rPr>
                <w:sz w:val="24"/>
                <w:szCs w:val="24"/>
              </w:rPr>
            </w:pPr>
            <w:r w:rsidRPr="00150C6C">
              <w:rPr>
                <w:i/>
                <w:iCs/>
                <w:sz w:val="24"/>
                <w:szCs w:val="24"/>
              </w:rPr>
              <w:t>Gry i zabawy w kształceniu językowym. Propozycje, scenariusze, projekty</w:t>
            </w:r>
            <w:r w:rsidRPr="00150C6C">
              <w:rPr>
                <w:sz w:val="24"/>
                <w:szCs w:val="24"/>
              </w:rPr>
              <w:t>, pod red. H. Wiśniewskiej, Lublin 2000.</w:t>
            </w:r>
          </w:p>
          <w:p w:rsidR="00580390" w:rsidRPr="00150C6C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M. </w:t>
            </w:r>
            <w:r w:rsidR="00580390" w:rsidRPr="00150C6C">
              <w:rPr>
                <w:sz w:val="24"/>
                <w:szCs w:val="24"/>
              </w:rPr>
              <w:t>Marcinkowska, Z.</w:t>
            </w:r>
            <w:r w:rsidRPr="00150C6C">
              <w:rPr>
                <w:sz w:val="24"/>
                <w:szCs w:val="24"/>
              </w:rPr>
              <w:t xml:space="preserve"> </w:t>
            </w:r>
            <w:r w:rsidR="00580390" w:rsidRPr="00150C6C">
              <w:rPr>
                <w:sz w:val="24"/>
                <w:szCs w:val="24"/>
              </w:rPr>
              <w:t xml:space="preserve">Hoffman, </w:t>
            </w:r>
            <w:r w:rsidR="00580390" w:rsidRPr="00150C6C">
              <w:rPr>
                <w:i/>
                <w:sz w:val="24"/>
                <w:szCs w:val="24"/>
              </w:rPr>
              <w:t>Zabawa jako metoda pracy z grupą</w:t>
            </w:r>
            <w:r w:rsidR="00580390" w:rsidRPr="00150C6C">
              <w:rPr>
                <w:sz w:val="24"/>
                <w:szCs w:val="24"/>
              </w:rPr>
              <w:t>, Warszawa</w:t>
            </w:r>
            <w:r w:rsidRPr="00150C6C">
              <w:rPr>
                <w:sz w:val="24"/>
                <w:szCs w:val="24"/>
              </w:rPr>
              <w:t xml:space="preserve"> 2003.</w:t>
            </w:r>
          </w:p>
          <w:p w:rsidR="00580390" w:rsidRPr="00150C6C" w:rsidRDefault="00150C6C" w:rsidP="00150C6C">
            <w:pPr>
              <w:jc w:val="both"/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A. </w:t>
            </w:r>
            <w:proofErr w:type="spellStart"/>
            <w:r w:rsidR="00580390" w:rsidRPr="00150C6C">
              <w:rPr>
                <w:sz w:val="24"/>
                <w:szCs w:val="24"/>
              </w:rPr>
              <w:t>Wimmer</w:t>
            </w:r>
            <w:proofErr w:type="spellEnd"/>
            <w:r w:rsidR="00580390" w:rsidRPr="00150C6C">
              <w:rPr>
                <w:sz w:val="24"/>
                <w:szCs w:val="24"/>
              </w:rPr>
              <w:t xml:space="preserve">, </w:t>
            </w:r>
            <w:r w:rsidR="00580390" w:rsidRPr="00150C6C">
              <w:rPr>
                <w:i/>
                <w:sz w:val="24"/>
                <w:szCs w:val="24"/>
              </w:rPr>
              <w:t>Pedagogika i zabawa - Pedagogika zabawy</w:t>
            </w:r>
            <w:r w:rsidRPr="00150C6C">
              <w:rPr>
                <w:iCs/>
                <w:sz w:val="24"/>
                <w:szCs w:val="24"/>
              </w:rPr>
              <w:t>,</w:t>
            </w:r>
            <w:r w:rsidRPr="00150C6C">
              <w:rPr>
                <w:i/>
                <w:sz w:val="24"/>
                <w:szCs w:val="24"/>
              </w:rPr>
              <w:t xml:space="preserve"> </w:t>
            </w:r>
            <w:r w:rsidR="00580390" w:rsidRPr="00150C6C">
              <w:rPr>
                <w:sz w:val="24"/>
                <w:szCs w:val="24"/>
              </w:rPr>
              <w:t>Warszawa</w:t>
            </w:r>
            <w:r w:rsidRPr="00150C6C">
              <w:rPr>
                <w:sz w:val="24"/>
                <w:szCs w:val="24"/>
              </w:rPr>
              <w:t xml:space="preserve"> 2002</w:t>
            </w:r>
            <w:r w:rsidR="00580390" w:rsidRPr="00150C6C">
              <w:rPr>
                <w:sz w:val="24"/>
                <w:szCs w:val="24"/>
              </w:rPr>
              <w:t>.</w:t>
            </w:r>
          </w:p>
          <w:p w:rsidR="00580390" w:rsidRPr="00150C6C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Z. </w:t>
            </w:r>
            <w:r w:rsidR="00580390" w:rsidRPr="00150C6C">
              <w:rPr>
                <w:sz w:val="24"/>
                <w:szCs w:val="24"/>
              </w:rPr>
              <w:t>Zaorska</w:t>
            </w:r>
            <w:r w:rsidRPr="00150C6C">
              <w:rPr>
                <w:sz w:val="24"/>
                <w:szCs w:val="24"/>
              </w:rPr>
              <w:t>,</w:t>
            </w:r>
            <w:r w:rsidR="00580390" w:rsidRPr="00150C6C">
              <w:rPr>
                <w:sz w:val="24"/>
                <w:szCs w:val="24"/>
              </w:rPr>
              <w:t xml:space="preserve"> </w:t>
            </w:r>
            <w:r w:rsidR="00580390" w:rsidRPr="00150C6C">
              <w:rPr>
                <w:i/>
                <w:sz w:val="24"/>
                <w:szCs w:val="24"/>
              </w:rPr>
              <w:t>Pedagogika zabawy- metodyka pracy z grupą</w:t>
            </w:r>
            <w:r w:rsidR="00580390" w:rsidRPr="00150C6C">
              <w:rPr>
                <w:sz w:val="24"/>
                <w:szCs w:val="24"/>
              </w:rPr>
              <w:t>, Lublin 2001.</w:t>
            </w:r>
          </w:p>
        </w:tc>
      </w:tr>
      <w:tr w:rsidR="00580390" w:rsidTr="00394758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50C6C" w:rsidRPr="00150C6C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M. </w:t>
            </w:r>
            <w:proofErr w:type="spellStart"/>
            <w:r w:rsidRPr="00150C6C">
              <w:rPr>
                <w:sz w:val="24"/>
                <w:szCs w:val="24"/>
              </w:rPr>
              <w:t>Cichmińska</w:t>
            </w:r>
            <w:proofErr w:type="spellEnd"/>
            <w:r w:rsidRPr="00150C6C">
              <w:rPr>
                <w:sz w:val="24"/>
                <w:szCs w:val="24"/>
              </w:rPr>
              <w:t xml:space="preserve">, </w:t>
            </w:r>
            <w:r w:rsidRPr="00150C6C">
              <w:rPr>
                <w:i/>
                <w:iCs/>
                <w:sz w:val="24"/>
                <w:szCs w:val="24"/>
              </w:rPr>
              <w:t>Bawię się, więc jestem</w:t>
            </w:r>
            <w:r w:rsidRPr="00150C6C">
              <w:rPr>
                <w:sz w:val="24"/>
                <w:szCs w:val="24"/>
              </w:rPr>
              <w:t>, „Języki Obce w Szkole” 2015, nr 1.</w:t>
            </w:r>
          </w:p>
          <w:p w:rsidR="00150C6C" w:rsidRPr="00150C6C" w:rsidRDefault="00ED33B2" w:rsidP="00150C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r w:rsidR="00150C6C" w:rsidRPr="00150C6C">
              <w:rPr>
                <w:sz w:val="24"/>
                <w:szCs w:val="24"/>
              </w:rPr>
              <w:t xml:space="preserve">Chilińska–Karpowicz, </w:t>
            </w:r>
            <w:r>
              <w:rPr>
                <w:sz w:val="24"/>
                <w:szCs w:val="24"/>
              </w:rPr>
              <w:t xml:space="preserve">A. </w:t>
            </w:r>
            <w:r w:rsidR="00150C6C" w:rsidRPr="00150C6C">
              <w:rPr>
                <w:sz w:val="24"/>
                <w:szCs w:val="24"/>
              </w:rPr>
              <w:t xml:space="preserve">Jaworska, </w:t>
            </w:r>
            <w:r w:rsidR="00150C6C" w:rsidRPr="00150C6C">
              <w:rPr>
                <w:i/>
                <w:sz w:val="24"/>
                <w:szCs w:val="24"/>
              </w:rPr>
              <w:t>Mowa i zabawa</w:t>
            </w:r>
            <w:r w:rsidR="00150C6C" w:rsidRPr="00150C6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Lublin 2005.</w:t>
            </w:r>
          </w:p>
          <w:p w:rsidR="00ED33B2" w:rsidRDefault="00ED33B2" w:rsidP="00150C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r w:rsidR="00150C6C" w:rsidRPr="00150C6C">
              <w:rPr>
                <w:sz w:val="24"/>
                <w:szCs w:val="24"/>
              </w:rPr>
              <w:t xml:space="preserve">Noga, </w:t>
            </w:r>
            <w:r>
              <w:rPr>
                <w:sz w:val="24"/>
                <w:szCs w:val="24"/>
              </w:rPr>
              <w:t xml:space="preserve">H. </w:t>
            </w:r>
            <w:proofErr w:type="spellStart"/>
            <w:r w:rsidR="00150C6C" w:rsidRPr="00150C6C">
              <w:rPr>
                <w:sz w:val="24"/>
                <w:szCs w:val="24"/>
              </w:rPr>
              <w:t>Wasilak</w:t>
            </w:r>
            <w:proofErr w:type="spellEnd"/>
            <w:r w:rsidR="00150C6C" w:rsidRPr="00150C6C">
              <w:rPr>
                <w:sz w:val="24"/>
                <w:szCs w:val="24"/>
              </w:rPr>
              <w:t xml:space="preserve">, </w:t>
            </w:r>
            <w:r w:rsidR="00150C6C" w:rsidRPr="00150C6C">
              <w:rPr>
                <w:i/>
                <w:sz w:val="24"/>
                <w:szCs w:val="24"/>
              </w:rPr>
              <w:t>Stare i nowe zabawy podwórkowe</w:t>
            </w:r>
            <w:r w:rsidR="00150C6C" w:rsidRPr="00150C6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Lublin 2003.</w:t>
            </w:r>
          </w:p>
          <w:p w:rsidR="00580390" w:rsidRPr="00DD1178" w:rsidRDefault="00150C6C" w:rsidP="00150C6C">
            <w:pPr>
              <w:rPr>
                <w:sz w:val="24"/>
                <w:szCs w:val="24"/>
              </w:rPr>
            </w:pPr>
            <w:r w:rsidRPr="00150C6C">
              <w:rPr>
                <w:sz w:val="24"/>
                <w:szCs w:val="24"/>
              </w:rPr>
              <w:t xml:space="preserve">M. Śmiarowska, </w:t>
            </w:r>
            <w:r w:rsidRPr="00150C6C">
              <w:rPr>
                <w:i/>
                <w:iCs/>
                <w:sz w:val="24"/>
                <w:szCs w:val="24"/>
              </w:rPr>
              <w:t>Na wszystko jest metoda, czyli o konwencjonalnych i niekonwencjonalnych metodach nauczania języka polskiego jako obcego</w:t>
            </w:r>
            <w:r w:rsidRPr="00150C6C">
              <w:rPr>
                <w:sz w:val="24"/>
                <w:szCs w:val="24"/>
              </w:rPr>
              <w:t xml:space="preserve">, „Kwartalnik </w:t>
            </w:r>
            <w:proofErr w:type="spellStart"/>
            <w:r w:rsidRPr="00150C6C">
              <w:rPr>
                <w:sz w:val="24"/>
                <w:szCs w:val="24"/>
              </w:rPr>
              <w:t>Polonicum</w:t>
            </w:r>
            <w:proofErr w:type="spellEnd"/>
            <w:r w:rsidRPr="00150C6C">
              <w:rPr>
                <w:sz w:val="24"/>
                <w:szCs w:val="24"/>
              </w:rPr>
              <w:t>” 2015, nr 20.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618"/>
        <w:gridCol w:w="1940"/>
      </w:tblGrid>
      <w:tr w:rsidR="00580390" w:rsidTr="00692AF9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80390" w:rsidRDefault="003A42AF" w:rsidP="00394758">
            <w:pPr>
              <w:rPr>
                <w:sz w:val="24"/>
                <w:szCs w:val="24"/>
                <w:lang w:eastAsia="en-US"/>
              </w:rPr>
            </w:pPr>
            <w:bookmarkStart w:id="0" w:name="_GoBack"/>
            <w:r>
              <w:rPr>
                <w:sz w:val="24"/>
                <w:szCs w:val="24"/>
              </w:rPr>
              <w:t>dyskusja, ćwiczenia przedmiotowe</w:t>
            </w:r>
            <w:r w:rsidR="00692AF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projekty</w:t>
            </w:r>
            <w:bookmarkEnd w:id="0"/>
          </w:p>
        </w:tc>
      </w:tr>
      <w:tr w:rsidR="00580390" w:rsidTr="00692AF9">
        <w:tc>
          <w:tcPr>
            <w:tcW w:w="806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94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580390" w:rsidRPr="00692AF9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80390" w:rsidRPr="00692AF9" w:rsidRDefault="00692AF9" w:rsidP="00394758">
            <w:pPr>
              <w:rPr>
                <w:sz w:val="24"/>
                <w:szCs w:val="24"/>
                <w:lang w:eastAsia="en-US"/>
              </w:rPr>
            </w:pPr>
            <w:r w:rsidRPr="00692AF9">
              <w:rPr>
                <w:sz w:val="24"/>
                <w:szCs w:val="24"/>
                <w:lang w:eastAsia="en-US"/>
              </w:rPr>
              <w:t>Przygotowanie scenariusza zajęć.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80390" w:rsidRPr="00692AF9" w:rsidRDefault="003A42AF" w:rsidP="00394758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692AF9">
              <w:rPr>
                <w:rFonts w:eastAsiaTheme="minorHAnsi"/>
                <w:sz w:val="24"/>
                <w:szCs w:val="24"/>
              </w:rPr>
              <w:t>01</w:t>
            </w:r>
            <w:r w:rsidR="00692AF9" w:rsidRPr="00692AF9">
              <w:rPr>
                <w:rFonts w:eastAsiaTheme="minorHAnsi"/>
                <w:sz w:val="24"/>
                <w:szCs w:val="24"/>
              </w:rPr>
              <w:t>, 02, 03, 04, 05</w:t>
            </w:r>
          </w:p>
        </w:tc>
      </w:tr>
      <w:tr w:rsidR="00692AF9" w:rsidRPr="00692AF9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92AF9" w:rsidRPr="00692AF9" w:rsidRDefault="00692AF9" w:rsidP="00394758">
            <w:pPr>
              <w:rPr>
                <w:sz w:val="24"/>
                <w:szCs w:val="24"/>
                <w:lang w:eastAsia="en-US"/>
              </w:rPr>
            </w:pPr>
            <w:r w:rsidRPr="00692AF9">
              <w:rPr>
                <w:sz w:val="24"/>
                <w:szCs w:val="24"/>
                <w:lang w:eastAsia="en-US"/>
              </w:rPr>
              <w:t>Udział w dyskusji podczas zajęć.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92AF9" w:rsidRPr="00692AF9" w:rsidRDefault="00692AF9" w:rsidP="00394758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692AF9">
              <w:rPr>
                <w:rFonts w:eastAsiaTheme="minorHAnsi"/>
                <w:sz w:val="24"/>
                <w:szCs w:val="24"/>
              </w:rPr>
              <w:t>01, 02, 03, 04</w:t>
            </w:r>
          </w:p>
        </w:tc>
      </w:tr>
      <w:tr w:rsidR="00692AF9" w:rsidRPr="00692AF9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92AF9" w:rsidRPr="00692AF9" w:rsidRDefault="00692AF9" w:rsidP="00394758">
            <w:pPr>
              <w:rPr>
                <w:sz w:val="24"/>
                <w:szCs w:val="24"/>
                <w:lang w:eastAsia="en-US"/>
              </w:rPr>
            </w:pPr>
            <w:r w:rsidRPr="00692AF9">
              <w:rPr>
                <w:sz w:val="24"/>
                <w:szCs w:val="24"/>
                <w:lang w:eastAsia="en-US"/>
              </w:rPr>
              <w:t>Projektowanie gier i zabaw.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92AF9" w:rsidRPr="00692AF9" w:rsidRDefault="00692AF9" w:rsidP="00394758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692AF9">
              <w:rPr>
                <w:rFonts w:eastAsiaTheme="minorHAnsi"/>
                <w:sz w:val="24"/>
                <w:szCs w:val="24"/>
              </w:rPr>
              <w:t>01, 02, 03, 04, 05</w:t>
            </w:r>
          </w:p>
        </w:tc>
      </w:tr>
      <w:tr w:rsidR="00580390" w:rsidTr="00692AF9">
        <w:tc>
          <w:tcPr>
            <w:tcW w:w="80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692AF9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92AF9" w:rsidRDefault="003F7AFC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ZO</w:t>
            </w:r>
            <w:r w:rsidR="0040782F">
              <w:rPr>
                <w:sz w:val="24"/>
                <w:szCs w:val="24"/>
                <w:lang w:eastAsia="en-US"/>
              </w:rPr>
              <w:t>aliczenie</w:t>
            </w:r>
            <w:proofErr w:type="spellEnd"/>
            <w:r w:rsidR="0040782F">
              <w:rPr>
                <w:sz w:val="24"/>
                <w:szCs w:val="24"/>
                <w:lang w:eastAsia="en-US"/>
              </w:rPr>
              <w:t>:</w:t>
            </w:r>
          </w:p>
          <w:p w:rsidR="00692AF9" w:rsidRDefault="00692AF9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</w:t>
            </w:r>
          </w:p>
          <w:p w:rsidR="00692AF9" w:rsidRDefault="00692AF9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projekt: scenariusz zajęć dydaktycznych z wykorzystaniem gier i zabaw w nauczaniu języka polskiego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580390" w:rsidTr="00394758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0390" w:rsidRDefault="00580390" w:rsidP="00394758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580390" w:rsidRDefault="00580390" w:rsidP="0039475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80390" w:rsidRDefault="00580390" w:rsidP="00394758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580390" w:rsidTr="0039475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80390" w:rsidRDefault="00580390" w:rsidP="0039475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80390" w:rsidTr="00394758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90" w:rsidRDefault="00580390" w:rsidP="00394758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39475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580390" w:rsidTr="00394758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-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4078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Pr="0040782F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</w:rPr>
              <w:t>20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40782F">
              <w:rPr>
                <w:rFonts w:asciiTheme="minorHAnsi" w:eastAsiaTheme="minorHAnsi" w:hAnsiTheme="minorHAnsi" w:cstheme="minorBidi"/>
                <w:sz w:val="24"/>
                <w:szCs w:val="24"/>
              </w:rPr>
              <w:t>5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40782F">
              <w:rPr>
                <w:rFonts w:asciiTheme="minorHAnsi" w:eastAsiaTheme="minorHAnsi" w:hAnsiTheme="minorHAnsi" w:cstheme="minorBidi"/>
                <w:sz w:val="24"/>
                <w:szCs w:val="24"/>
              </w:rPr>
              <w:t>10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4078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Default="00580390" w:rsidP="0040782F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90" w:rsidRDefault="00580390" w:rsidP="004078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80390" w:rsidRDefault="00580390" w:rsidP="0040782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580390" w:rsidP="00394758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90" w:rsidRDefault="0040782F" w:rsidP="004078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80390" w:rsidRPr="0040782F" w:rsidRDefault="0040782F" w:rsidP="0040782F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40782F">
              <w:rPr>
                <w:rFonts w:eastAsiaTheme="minorHAnsi"/>
                <w:sz w:val="24"/>
                <w:szCs w:val="24"/>
              </w:rPr>
              <w:t>35</w:t>
            </w:r>
          </w:p>
        </w:tc>
      </w:tr>
      <w:tr w:rsidR="00580390" w:rsidTr="00394758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3F7AFC" w:rsidP="00394758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80390" w:rsidTr="00394758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3F7AFC" w:rsidP="00394758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b/>
                <w:sz w:val="24"/>
                <w:szCs w:val="24"/>
                <w:lang w:eastAsia="en-US"/>
              </w:rPr>
              <w:t>2</w:t>
            </w:r>
            <w:r w:rsidR="0040782F">
              <w:rPr>
                <w:rFonts w:ascii="Cambria" w:hAnsi="Cambria"/>
                <w:b/>
                <w:sz w:val="24"/>
                <w:szCs w:val="24"/>
                <w:lang w:eastAsia="en-US"/>
              </w:rPr>
              <w:t xml:space="preserve"> (PEDAGOGIKA)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Pr="0040782F" w:rsidRDefault="0040782F" w:rsidP="0040782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0782F">
              <w:rPr>
                <w:b/>
                <w:sz w:val="24"/>
                <w:szCs w:val="24"/>
                <w:lang w:eastAsia="en-US"/>
              </w:rPr>
              <w:t>1,4</w:t>
            </w:r>
          </w:p>
        </w:tc>
      </w:tr>
      <w:tr w:rsidR="00580390" w:rsidTr="00394758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80390" w:rsidRDefault="00580390" w:rsidP="00394758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80390" w:rsidRDefault="0040782F" w:rsidP="0040782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1,6</w:t>
            </w:r>
          </w:p>
        </w:tc>
      </w:tr>
    </w:tbl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>
      <w:pPr>
        <w:pStyle w:val="Default"/>
        <w:rPr>
          <w:rFonts w:ascii="Times New Roman" w:hAnsi="Times New Roman"/>
          <w:szCs w:val="24"/>
        </w:rPr>
      </w:pPr>
    </w:p>
    <w:p w:rsidR="00580390" w:rsidRDefault="00580390" w:rsidP="00580390">
      <w:pPr>
        <w:rPr>
          <w:sz w:val="24"/>
          <w:szCs w:val="24"/>
        </w:rPr>
      </w:pPr>
    </w:p>
    <w:p w:rsidR="00580390" w:rsidRDefault="00580390" w:rsidP="00580390"/>
    <w:p w:rsidR="00580390" w:rsidRDefault="00580390" w:rsidP="00580390"/>
    <w:p w:rsidR="00E211CA" w:rsidRDefault="00E211CA"/>
    <w:sectPr w:rsidR="00E211CA" w:rsidSect="0040782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554CF"/>
    <w:multiLevelType w:val="hybridMultilevel"/>
    <w:tmpl w:val="9A6CC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541ECB"/>
    <w:multiLevelType w:val="hybridMultilevel"/>
    <w:tmpl w:val="FFACF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0390"/>
    <w:rsid w:val="00150C6C"/>
    <w:rsid w:val="003379D4"/>
    <w:rsid w:val="003A42AF"/>
    <w:rsid w:val="003F7AFC"/>
    <w:rsid w:val="0040782F"/>
    <w:rsid w:val="00535B78"/>
    <w:rsid w:val="00550B18"/>
    <w:rsid w:val="00580390"/>
    <w:rsid w:val="00692AF9"/>
    <w:rsid w:val="006E7965"/>
    <w:rsid w:val="00DD1178"/>
    <w:rsid w:val="00E211CA"/>
    <w:rsid w:val="00EB1513"/>
    <w:rsid w:val="00ED33B2"/>
    <w:rsid w:val="00ED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0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8039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8039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03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8039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80390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character" w:customStyle="1" w:styleId="fn">
    <w:name w:val="fn"/>
    <w:basedOn w:val="Domylnaczcionkaakapitu"/>
    <w:rsid w:val="00580390"/>
  </w:style>
  <w:style w:type="character" w:styleId="Uwydatnienie">
    <w:name w:val="Emphasis"/>
    <w:basedOn w:val="Domylnaczcionkaakapitu"/>
    <w:qFormat/>
    <w:rsid w:val="00580390"/>
    <w:rPr>
      <w:i/>
      <w:iCs/>
    </w:rPr>
  </w:style>
  <w:style w:type="paragraph" w:styleId="Akapitzlist">
    <w:name w:val="List Paragraph"/>
    <w:basedOn w:val="Normalny"/>
    <w:uiPriority w:val="34"/>
    <w:qFormat/>
    <w:rsid w:val="00580390"/>
    <w:pPr>
      <w:ind w:left="720"/>
      <w:contextualSpacing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2019-06-24T20:29:00Z</dcterms:created>
  <dcterms:modified xsi:type="dcterms:W3CDTF">2019-09-08T18:26:00Z</dcterms:modified>
</cp:coreProperties>
</file>